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09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0936D3">
              <w:rPr>
                <w:b/>
                <w:sz w:val="24"/>
                <w:szCs w:val="24"/>
              </w:rPr>
              <w:t>Process Skills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AB0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AB05A7">
              <w:rPr>
                <w:b/>
                <w:sz w:val="24"/>
                <w:szCs w:val="24"/>
              </w:rPr>
              <w:t>Metric Measurements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Pr="00125715" w:rsidRDefault="00372440" w:rsidP="00337175">
            <w:pPr>
              <w:jc w:val="center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In addition to Score 3.0, in-depth inferences and applications that go beyond what was taught.</w:t>
            </w:r>
          </w:p>
          <w:p w:rsidR="00372440" w:rsidRPr="00125715" w:rsidRDefault="00AB05A7" w:rsidP="0093042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 xml:space="preserve">Can convert </w:t>
            </w:r>
            <w:r w:rsidR="00930429" w:rsidRPr="00125715">
              <w:rPr>
                <w:sz w:val="24"/>
                <w:szCs w:val="24"/>
              </w:rPr>
              <w:t>to</w:t>
            </w:r>
            <w:r w:rsidRPr="00125715">
              <w:rPr>
                <w:sz w:val="24"/>
                <w:szCs w:val="24"/>
              </w:rPr>
              <w:t xml:space="preserve"> different </w:t>
            </w:r>
            <w:r w:rsidR="00930429" w:rsidRPr="00125715">
              <w:rPr>
                <w:sz w:val="24"/>
                <w:szCs w:val="24"/>
              </w:rPr>
              <w:t xml:space="preserve">prefixes within </w:t>
            </w:r>
            <w:r w:rsidRPr="00125715">
              <w:rPr>
                <w:sz w:val="24"/>
                <w:szCs w:val="24"/>
              </w:rPr>
              <w:t>units (millimeter to meter…</w:t>
            </w:r>
            <w:proofErr w:type="spellStart"/>
            <w:r w:rsidRPr="00125715">
              <w:rPr>
                <w:sz w:val="24"/>
                <w:szCs w:val="24"/>
              </w:rPr>
              <w:t>etc</w:t>
            </w:r>
            <w:proofErr w:type="spellEnd"/>
            <w:r w:rsidRPr="00125715">
              <w:rPr>
                <w:sz w:val="24"/>
                <w:szCs w:val="24"/>
              </w:rPr>
              <w:t>)</w:t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Pr="00125715" w:rsidRDefault="00372440">
            <w:pPr>
              <w:rPr>
                <w:sz w:val="24"/>
                <w:szCs w:val="24"/>
              </w:rPr>
            </w:pP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125715" w:rsidRDefault="000936D3" w:rsidP="00B47333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student:</w:t>
            </w:r>
          </w:p>
          <w:p w:rsidR="00AB05A7" w:rsidRPr="00125715" w:rsidRDefault="00AB05A7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 w:rsidRPr="00125715">
              <w:rPr>
                <w:rFonts w:cs="Trebuchet MS"/>
                <w:color w:val="291F29"/>
                <w:sz w:val="24"/>
                <w:szCs w:val="24"/>
              </w:rPr>
              <w:t>Accurately measures mass using a triple beam balance to the to the nearest tenth of a gram</w:t>
            </w:r>
          </w:p>
          <w:p w:rsidR="00AB05A7" w:rsidRPr="00125715" w:rsidRDefault="00AB05A7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 w:rsidRPr="00125715">
              <w:rPr>
                <w:rFonts w:cs="Trebuchet MS"/>
                <w:color w:val="291F29"/>
                <w:sz w:val="24"/>
                <w:szCs w:val="24"/>
              </w:rPr>
              <w:t>Accurately measures length to the nearest millimeter</w:t>
            </w:r>
          </w:p>
          <w:p w:rsidR="00AB05A7" w:rsidRPr="00125715" w:rsidRDefault="00AB05A7" w:rsidP="00AB05A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 w:rsidRPr="00125715">
              <w:rPr>
                <w:rFonts w:cs="Trebuchet MS"/>
                <w:color w:val="291F29"/>
                <w:sz w:val="24"/>
                <w:szCs w:val="24"/>
              </w:rPr>
              <w:t>Accurately identifies the correct unit of measurement for length.</w:t>
            </w:r>
          </w:p>
          <w:p w:rsidR="000936D3" w:rsidRPr="00125715" w:rsidRDefault="00AB05A7" w:rsidP="00AB05A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 w:rsidRPr="00125715">
              <w:rPr>
                <w:rFonts w:cs="Trebuchet MS"/>
                <w:color w:val="291F29"/>
                <w:sz w:val="24"/>
                <w:szCs w:val="24"/>
              </w:rPr>
              <w:t xml:space="preserve">Accurately measures volume to the nearest milliliter </w:t>
            </w:r>
          </w:p>
          <w:p w:rsidR="00372440" w:rsidRPr="00125715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 xml:space="preserve">No major errors or omissions regarding </w:t>
            </w:r>
            <w:proofErr w:type="gramStart"/>
            <w:r w:rsidRPr="00125715">
              <w:rPr>
                <w:sz w:val="24"/>
                <w:szCs w:val="24"/>
              </w:rPr>
              <w:t>2.0 content and partial knowledge of the 3.0 content</w:t>
            </w:r>
            <w:proofErr w:type="gramEnd"/>
            <w:r w:rsidRPr="00125715">
              <w:rPr>
                <w:sz w:val="24"/>
                <w:szCs w:val="24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There are no major errors or omissions regarding the simpler details and processes as the student:</w:t>
            </w:r>
          </w:p>
          <w:p w:rsidR="00372440" w:rsidRPr="00125715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Recognizes or recalls specific terminology, such as:</w:t>
            </w:r>
          </w:p>
          <w:p w:rsidR="00D17115" w:rsidRPr="00125715" w:rsidRDefault="004B6511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Liter</w:t>
            </w:r>
            <w:r w:rsidR="00AB05A7" w:rsidRPr="00125715">
              <w:rPr>
                <w:rFonts w:cs="Trebuchet MS"/>
                <w:color w:val="291F29"/>
                <w:sz w:val="24"/>
                <w:szCs w:val="24"/>
              </w:rPr>
              <w:t xml:space="preserve"> </w:t>
            </w:r>
          </w:p>
          <w:p w:rsidR="00AB05A7" w:rsidRPr="00125715" w:rsidRDefault="00AB05A7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Meter</w:t>
            </w:r>
            <w:r w:rsidR="00125715">
              <w:rPr>
                <w:sz w:val="24"/>
                <w:szCs w:val="24"/>
              </w:rPr>
              <w:t xml:space="preserve"> </w:t>
            </w:r>
          </w:p>
          <w:p w:rsidR="002D0987" w:rsidRPr="00125715" w:rsidRDefault="00AB05A7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Gram</w:t>
            </w:r>
          </w:p>
          <w:p w:rsidR="00AB05A7" w:rsidRPr="00125715" w:rsidRDefault="00AB05A7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Mass</w:t>
            </w:r>
          </w:p>
          <w:p w:rsidR="00AB05A7" w:rsidRPr="00125715" w:rsidRDefault="00AB05A7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Volume</w:t>
            </w:r>
          </w:p>
          <w:p w:rsidR="00AB05A7" w:rsidRPr="00125715" w:rsidRDefault="00AB05A7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Triple beam balance</w:t>
            </w:r>
          </w:p>
          <w:p w:rsidR="00AB05A7" w:rsidRPr="00125715" w:rsidRDefault="00AB05A7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 xml:space="preserve">Graduated cylinder </w:t>
            </w:r>
          </w:p>
          <w:p w:rsidR="00AB05A7" w:rsidRPr="00125715" w:rsidRDefault="00AB05A7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Meter stick</w:t>
            </w:r>
          </w:p>
          <w:p w:rsidR="007162CE" w:rsidRPr="004B6511" w:rsidRDefault="004B6511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  <w:bookmarkStart w:id="0" w:name="_GoBack"/>
            <w:bookmarkEnd w:id="0"/>
          </w:p>
          <w:p w:rsidR="004B6511" w:rsidRDefault="004B6511" w:rsidP="004B65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Meniscus</w:t>
            </w:r>
          </w:p>
          <w:p w:rsidR="00372440" w:rsidRPr="00125715" w:rsidRDefault="00372440" w:rsidP="00491D3B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D3" w:rsidRDefault="000936D3" w:rsidP="00C72328">
      <w:pPr>
        <w:spacing w:after="0" w:line="240" w:lineRule="auto"/>
      </w:pPr>
      <w:r>
        <w:separator/>
      </w:r>
    </w:p>
  </w:endnote>
  <w:end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 w:rsidP="00C10EF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D3" w:rsidRDefault="000936D3" w:rsidP="00C72328">
      <w:pPr>
        <w:spacing w:after="0" w:line="240" w:lineRule="auto"/>
      </w:pPr>
      <w:r>
        <w:separator/>
      </w:r>
    </w:p>
  </w:footnote>
  <w:foot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C150C8EA"/>
    <w:lvl w:ilvl="0" w:tplc="ED14BF56">
      <w:start w:val="1"/>
      <w:numFmt w:val="decimal"/>
      <w:lvlText w:val="Me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E61F7"/>
    <w:multiLevelType w:val="hybridMultilevel"/>
    <w:tmpl w:val="556207C8"/>
    <w:lvl w:ilvl="0" w:tplc="81BEB5DE">
      <w:start w:val="1"/>
      <w:numFmt w:val="decimal"/>
      <w:lvlText w:val="ME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5636E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9771E0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2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36D3"/>
    <w:rsid w:val="00097788"/>
    <w:rsid w:val="00125715"/>
    <w:rsid w:val="002B1126"/>
    <w:rsid w:val="002D0987"/>
    <w:rsid w:val="00337175"/>
    <w:rsid w:val="00372440"/>
    <w:rsid w:val="003C5200"/>
    <w:rsid w:val="004178D4"/>
    <w:rsid w:val="00491D3B"/>
    <w:rsid w:val="004A5322"/>
    <w:rsid w:val="004B6511"/>
    <w:rsid w:val="0053516A"/>
    <w:rsid w:val="005A29D5"/>
    <w:rsid w:val="006101B8"/>
    <w:rsid w:val="00654372"/>
    <w:rsid w:val="006D254F"/>
    <w:rsid w:val="007162CE"/>
    <w:rsid w:val="007F16AD"/>
    <w:rsid w:val="008F7044"/>
    <w:rsid w:val="00930429"/>
    <w:rsid w:val="00957EC6"/>
    <w:rsid w:val="00AB05A7"/>
    <w:rsid w:val="00B47333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F10C0F"/>
    <w:rsid w:val="00F561E1"/>
    <w:rsid w:val="00FC7463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Vasquez</cp:lastModifiedBy>
  <cp:revision>2</cp:revision>
  <cp:lastPrinted>2013-07-25T15:30:00Z</cp:lastPrinted>
  <dcterms:created xsi:type="dcterms:W3CDTF">2013-07-25T15:33:00Z</dcterms:created>
  <dcterms:modified xsi:type="dcterms:W3CDTF">2013-07-25T15:33:00Z</dcterms:modified>
</cp:coreProperties>
</file>